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11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683">
        <w:rPr>
          <w:rFonts w:ascii="Times New Roman" w:hAnsi="Times New Roman" w:cs="Times New Roman"/>
          <w:sz w:val="24"/>
          <w:szCs w:val="24"/>
          <w:u w:val="single"/>
        </w:rPr>
        <w:t>TAXATION</w:t>
      </w: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AC" w:rsidRDefault="007D72AC" w:rsidP="00DF2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Taux de taxation</w:t>
      </w:r>
    </w:p>
    <w:p w:rsidR="007D72AC" w:rsidRDefault="007D72AC" w:rsidP="00DF2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2AC" w:rsidRDefault="007D72AC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les taux de taxation en vigueur pour l’année en cours :</w:t>
      </w:r>
    </w:p>
    <w:p w:rsidR="007D72AC" w:rsidRDefault="007D72AC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AC" w:rsidRPr="007D72AC" w:rsidRDefault="007D72AC" w:rsidP="007D72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 xml:space="preserve">Taxe foncière générale 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D72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1606">
        <w:rPr>
          <w:rFonts w:ascii="Times New Roman" w:hAnsi="Times New Roman" w:cs="Times New Roman"/>
          <w:sz w:val="24"/>
          <w:szCs w:val="24"/>
        </w:rPr>
        <w:t>5</w:t>
      </w:r>
      <w:r w:rsidRPr="007D72AC">
        <w:rPr>
          <w:rFonts w:ascii="Times New Roman" w:eastAsia="Calibri" w:hAnsi="Times New Roman" w:cs="Times New Roman"/>
          <w:sz w:val="24"/>
          <w:szCs w:val="24"/>
        </w:rPr>
        <w:t>$ / 100$ d’évaluation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Assainissement secteur desservi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 xml:space="preserve">         330.00$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Assainissement rue Gagnon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 xml:space="preserve">         85.00$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Eau résidence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51606">
        <w:rPr>
          <w:rFonts w:ascii="Times New Roman" w:eastAsia="Calibri" w:hAnsi="Times New Roman" w:cs="Times New Roman"/>
          <w:sz w:val="24"/>
          <w:szCs w:val="24"/>
        </w:rPr>
        <w:t>48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Eau commerce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51606">
        <w:rPr>
          <w:rFonts w:ascii="Times New Roman" w:eastAsia="Calibri" w:hAnsi="Times New Roman" w:cs="Times New Roman"/>
          <w:sz w:val="24"/>
          <w:szCs w:val="24"/>
        </w:rPr>
        <w:t>79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Eau chambre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 w:rsidR="00F51606">
        <w:rPr>
          <w:rFonts w:ascii="Times New Roman" w:eastAsia="Calibri" w:hAnsi="Times New Roman" w:cs="Times New Roman"/>
          <w:sz w:val="24"/>
          <w:szCs w:val="24"/>
        </w:rPr>
        <w:t>41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2AC">
        <w:rPr>
          <w:rFonts w:ascii="Times New Roman" w:eastAsia="Calibri" w:hAnsi="Times New Roman" w:cs="Times New Roman"/>
          <w:sz w:val="24"/>
          <w:szCs w:val="24"/>
        </w:rPr>
        <w:t>Eau</w:t>
      </w:r>
      <w:proofErr w:type="spellEnd"/>
      <w:r w:rsidRPr="007D72AC">
        <w:rPr>
          <w:rFonts w:ascii="Times New Roman" w:eastAsia="Calibri" w:hAnsi="Times New Roman" w:cs="Times New Roman"/>
          <w:sz w:val="24"/>
          <w:szCs w:val="24"/>
        </w:rPr>
        <w:t xml:space="preserve"> chalet</w:t>
      </w:r>
      <w:r w:rsidR="00A46C08">
        <w:rPr>
          <w:rFonts w:ascii="Times New Roman" w:eastAsia="Calibri" w:hAnsi="Times New Roman" w:cs="Times New Roman"/>
          <w:sz w:val="24"/>
          <w:szCs w:val="24"/>
        </w:rPr>
        <w:t xml:space="preserve"> &amp; dépendance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</w:r>
      <w:r w:rsidR="00F51606">
        <w:rPr>
          <w:rFonts w:ascii="Times New Roman" w:eastAsia="Calibri" w:hAnsi="Times New Roman" w:cs="Times New Roman"/>
          <w:sz w:val="24"/>
          <w:szCs w:val="24"/>
        </w:rPr>
        <w:t>99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Eau ferme porcine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96370B">
        <w:rPr>
          <w:rFonts w:ascii="Times New Roman" w:eastAsia="Calibri" w:hAnsi="Times New Roman" w:cs="Times New Roman"/>
          <w:sz w:val="24"/>
          <w:szCs w:val="24"/>
        </w:rPr>
        <w:t>88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Eau ferme bovine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96370B">
        <w:rPr>
          <w:rFonts w:ascii="Times New Roman" w:eastAsia="Calibri" w:hAnsi="Times New Roman" w:cs="Times New Roman"/>
          <w:sz w:val="24"/>
          <w:szCs w:val="24"/>
        </w:rPr>
        <w:t>47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Eau ferme saisonnier</w:t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96370B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.00$</w:t>
      </w:r>
      <w:bookmarkStart w:id="0" w:name="_GoBack"/>
      <w:bookmarkEnd w:id="0"/>
      <w:r w:rsidR="007D72AC" w:rsidRPr="007D72AC">
        <w:rPr>
          <w:rFonts w:ascii="Times New Roman" w:eastAsia="Calibri" w:hAnsi="Times New Roman" w:cs="Times New Roman"/>
          <w:sz w:val="24"/>
          <w:szCs w:val="24"/>
        </w:rPr>
        <w:tab/>
      </w:r>
    </w:p>
    <w:p w:rsid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Ordure résidence</w:t>
      </w:r>
      <w:r>
        <w:rPr>
          <w:rFonts w:ascii="Times New Roman" w:eastAsia="Calibri" w:hAnsi="Times New Roman" w:cs="Times New Roman"/>
          <w:sz w:val="24"/>
          <w:szCs w:val="24"/>
        </w:rPr>
        <w:tab/>
        <w:t>21</w:t>
      </w:r>
      <w:r w:rsidR="007D72AC" w:rsidRPr="007D72AC">
        <w:rPr>
          <w:rFonts w:ascii="Times New Roman" w:eastAsia="Calibri" w:hAnsi="Times New Roman" w:cs="Times New Roman"/>
          <w:sz w:val="24"/>
          <w:szCs w:val="24"/>
        </w:rPr>
        <w:t>5.00$</w:t>
      </w:r>
    </w:p>
    <w:p w:rsidR="00A46C08" w:rsidRP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Ordure petit commerce</w:t>
      </w:r>
      <w:r>
        <w:rPr>
          <w:rFonts w:ascii="Times New Roman" w:eastAsia="Calibri" w:hAnsi="Times New Roman" w:cs="Times New Roman"/>
          <w:sz w:val="24"/>
          <w:szCs w:val="24"/>
        </w:rPr>
        <w:tab/>
        <w:t>265.00$</w:t>
      </w:r>
    </w:p>
    <w:p w:rsidR="007D72AC" w:rsidRP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Ordure commerce</w:t>
      </w:r>
      <w:r>
        <w:rPr>
          <w:rFonts w:ascii="Times New Roman" w:eastAsia="Calibri" w:hAnsi="Times New Roman" w:cs="Times New Roman"/>
          <w:sz w:val="24"/>
          <w:szCs w:val="24"/>
        </w:rPr>
        <w:tab/>
        <w:t>320</w:t>
      </w:r>
      <w:r w:rsidR="007D72AC"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Ordure commerce saisonnier</w:t>
      </w:r>
      <w:r>
        <w:rPr>
          <w:rFonts w:ascii="Times New Roman" w:eastAsia="Calibri" w:hAnsi="Times New Roman" w:cs="Times New Roman"/>
          <w:sz w:val="24"/>
          <w:szCs w:val="24"/>
        </w:rPr>
        <w:tab/>
        <w:t>159</w:t>
      </w:r>
      <w:r w:rsidR="007D72AC" w:rsidRPr="007D72AC">
        <w:rPr>
          <w:rFonts w:ascii="Times New Roman" w:eastAsia="Calibri" w:hAnsi="Times New Roman" w:cs="Times New Roman"/>
          <w:sz w:val="24"/>
          <w:szCs w:val="24"/>
        </w:rPr>
        <w:t>.50$</w:t>
      </w:r>
    </w:p>
    <w:p w:rsidR="007D72AC" w:rsidRP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Ordure chalet</w:t>
      </w:r>
      <w:r>
        <w:rPr>
          <w:rFonts w:ascii="Times New Roman" w:eastAsia="Calibri" w:hAnsi="Times New Roman" w:cs="Times New Roman"/>
          <w:sz w:val="24"/>
          <w:szCs w:val="24"/>
        </w:rPr>
        <w:tab/>
        <w:t>119</w:t>
      </w:r>
      <w:r w:rsidR="007D72AC"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Ordure ferme p</w:t>
      </w:r>
      <w:r w:rsidR="00A46C08">
        <w:rPr>
          <w:rFonts w:ascii="Times New Roman" w:eastAsia="Calibri" w:hAnsi="Times New Roman" w:cs="Times New Roman"/>
          <w:sz w:val="24"/>
          <w:szCs w:val="24"/>
        </w:rPr>
        <w:t>ar site</w:t>
      </w:r>
      <w:r w:rsidR="00A46C08">
        <w:rPr>
          <w:rFonts w:ascii="Times New Roman" w:eastAsia="Calibri" w:hAnsi="Times New Roman" w:cs="Times New Roman"/>
          <w:sz w:val="24"/>
          <w:szCs w:val="24"/>
        </w:rPr>
        <w:tab/>
        <w:t>63</w:t>
      </w:r>
      <w:r w:rsidRPr="007D72AC">
        <w:rPr>
          <w:rFonts w:ascii="Times New Roman" w:eastAsia="Calibri" w:hAnsi="Times New Roman" w:cs="Times New Roman"/>
          <w:sz w:val="24"/>
          <w:szCs w:val="24"/>
        </w:rPr>
        <w:t>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Lumière résidence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50.00$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Lumière commerce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70.00$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Lumière commerce $100 000 et plus</w:t>
      </w:r>
      <w:r w:rsidRPr="007D72AC">
        <w:rPr>
          <w:rFonts w:ascii="Times New Roman" w:eastAsia="Calibri" w:hAnsi="Times New Roman" w:cs="Times New Roman"/>
          <w:sz w:val="24"/>
          <w:szCs w:val="24"/>
        </w:rPr>
        <w:tab/>
        <w:t>115.00$</w:t>
      </w:r>
    </w:p>
    <w:p w:rsidR="007D72AC" w:rsidRPr="007D72AC" w:rsidRDefault="00A46C08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Fosses septiques annuel </w:t>
      </w:r>
      <w:r w:rsidR="007D72AC" w:rsidRPr="007D72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6370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="007D72AC" w:rsidRPr="007D72AC">
        <w:rPr>
          <w:rFonts w:ascii="Times New Roman" w:eastAsia="Calibri" w:hAnsi="Times New Roman" w:cs="Times New Roman"/>
          <w:sz w:val="24"/>
          <w:szCs w:val="24"/>
        </w:rPr>
        <w:t>$</w:t>
      </w:r>
    </w:p>
    <w:p w:rsidR="007D72AC" w:rsidRP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2AC">
        <w:rPr>
          <w:rFonts w:ascii="Times New Roman" w:eastAsia="Calibri" w:hAnsi="Times New Roman" w:cs="Times New Roman"/>
          <w:sz w:val="24"/>
          <w:szCs w:val="24"/>
        </w:rPr>
        <w:t>Fosses septiques saisonnier</w:t>
      </w:r>
      <w:r w:rsidR="00A46C08">
        <w:rPr>
          <w:rFonts w:ascii="Times New Roman" w:eastAsia="Calibri" w:hAnsi="Times New Roman" w:cs="Times New Roman"/>
          <w:sz w:val="24"/>
          <w:szCs w:val="24"/>
        </w:rPr>
        <w:tab/>
      </w:r>
      <w:r w:rsidR="0096370B">
        <w:rPr>
          <w:rFonts w:ascii="Times New Roman" w:eastAsia="Calibri" w:hAnsi="Times New Roman" w:cs="Times New Roman"/>
          <w:sz w:val="24"/>
          <w:szCs w:val="24"/>
        </w:rPr>
        <w:t>54.50</w:t>
      </w:r>
      <w:r w:rsidRPr="007D72AC">
        <w:rPr>
          <w:rFonts w:ascii="Times New Roman" w:eastAsia="Calibri" w:hAnsi="Times New Roman" w:cs="Times New Roman"/>
          <w:sz w:val="24"/>
          <w:szCs w:val="24"/>
        </w:rPr>
        <w:t>$</w:t>
      </w:r>
    </w:p>
    <w:p w:rsidR="007D72AC" w:rsidRDefault="007D72AC" w:rsidP="007D72AC">
      <w:pPr>
        <w:tabs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CF" w:rsidRDefault="007D72AC" w:rsidP="00285D0E">
      <w:pPr>
        <w:tabs>
          <w:tab w:val="left" w:pos="567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i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B43CF" w:rsidRDefault="000B43CF" w:rsidP="007D72AC">
      <w:pPr>
        <w:tabs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AC" w:rsidRDefault="000B43CF" w:rsidP="00285D0E">
      <w:pPr>
        <w:tabs>
          <w:tab w:val="left" w:pos="567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2AC">
        <w:rPr>
          <w:rFonts w:ascii="Times New Roman" w:hAnsi="Times New Roman" w:cs="Times New Roman"/>
          <w:sz w:val="24"/>
          <w:szCs w:val="24"/>
        </w:rPr>
        <w:t xml:space="preserve">our une évaluation </w:t>
      </w:r>
      <w:r>
        <w:rPr>
          <w:rFonts w:ascii="Times New Roman" w:hAnsi="Times New Roman" w:cs="Times New Roman"/>
          <w:sz w:val="24"/>
          <w:szCs w:val="24"/>
        </w:rPr>
        <w:t>résidentielle de 100 000$ située dans le village, votre compte de taxes serait comme suit :</w:t>
      </w:r>
    </w:p>
    <w:p w:rsidR="000B43CF" w:rsidRDefault="000B43CF" w:rsidP="007D72AC">
      <w:pPr>
        <w:tabs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CF" w:rsidRDefault="000B43CF" w:rsidP="00285D0E">
      <w:pPr>
        <w:tabs>
          <w:tab w:val="left" w:pos="851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Foncière générale </w:t>
      </w:r>
      <w:r>
        <w:rPr>
          <w:rFonts w:ascii="Times New Roman" w:hAnsi="Times New Roman" w:cs="Times New Roman"/>
          <w:sz w:val="24"/>
          <w:szCs w:val="24"/>
        </w:rPr>
        <w:tab/>
        <w:t>1 0</w:t>
      </w:r>
      <w:r w:rsidR="009637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0.00$</w:t>
      </w:r>
    </w:p>
    <w:p w:rsidR="000B43CF" w:rsidRDefault="000B43CF" w:rsidP="00285D0E">
      <w:pPr>
        <w:tabs>
          <w:tab w:val="left" w:pos="851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Assainissement</w:t>
      </w:r>
      <w:r>
        <w:rPr>
          <w:rFonts w:ascii="Times New Roman" w:hAnsi="Times New Roman" w:cs="Times New Roman"/>
          <w:sz w:val="24"/>
          <w:szCs w:val="24"/>
        </w:rPr>
        <w:tab/>
        <w:t>330.00$</w:t>
      </w:r>
    </w:p>
    <w:p w:rsidR="000B43CF" w:rsidRDefault="00A46C08" w:rsidP="00285D0E">
      <w:pPr>
        <w:tabs>
          <w:tab w:val="left" w:pos="851"/>
          <w:tab w:val="left" w:pos="1134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Vidange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0B43CF">
        <w:rPr>
          <w:rFonts w:ascii="Times New Roman" w:hAnsi="Times New Roman" w:cs="Times New Roman"/>
          <w:sz w:val="24"/>
          <w:szCs w:val="24"/>
        </w:rPr>
        <w:t>5.00$</w:t>
      </w:r>
    </w:p>
    <w:p w:rsidR="000B43CF" w:rsidRDefault="000B43CF" w:rsidP="00285D0E">
      <w:pPr>
        <w:tabs>
          <w:tab w:val="left" w:pos="851"/>
          <w:tab w:val="left" w:pos="1134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Eau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6370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.00$</w:t>
      </w:r>
    </w:p>
    <w:p w:rsidR="000B43CF" w:rsidRDefault="000B43CF" w:rsidP="00285D0E">
      <w:pPr>
        <w:tabs>
          <w:tab w:val="left" w:pos="851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Lumière</w:t>
      </w:r>
      <w:r>
        <w:rPr>
          <w:rFonts w:ascii="Times New Roman" w:hAnsi="Times New Roman" w:cs="Times New Roman"/>
          <w:sz w:val="24"/>
          <w:szCs w:val="24"/>
        </w:rPr>
        <w:tab/>
        <w:t>50.00$</w:t>
      </w:r>
    </w:p>
    <w:p w:rsidR="000B43CF" w:rsidRPr="000B43CF" w:rsidRDefault="000B43CF" w:rsidP="00285D0E">
      <w:pPr>
        <w:tabs>
          <w:tab w:val="left" w:pos="851"/>
          <w:tab w:val="left" w:pos="2694"/>
          <w:tab w:val="left" w:pos="3828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43CF" w:rsidRDefault="00A46C08" w:rsidP="00285D0E">
      <w:pPr>
        <w:tabs>
          <w:tab w:val="left" w:pos="851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6370B">
        <w:rPr>
          <w:rFonts w:ascii="Times New Roman" w:hAnsi="Times New Roman" w:cs="Times New Roman"/>
          <w:sz w:val="24"/>
          <w:szCs w:val="24"/>
        </w:rPr>
        <w:t> 793</w:t>
      </w:r>
      <w:r w:rsidR="000B43CF">
        <w:rPr>
          <w:rFonts w:ascii="Times New Roman" w:hAnsi="Times New Roman" w:cs="Times New Roman"/>
          <w:sz w:val="24"/>
          <w:szCs w:val="24"/>
        </w:rPr>
        <w:t>.00$</w:t>
      </w:r>
    </w:p>
    <w:p w:rsidR="000B43CF" w:rsidRDefault="000B43CF" w:rsidP="000B43CF">
      <w:pPr>
        <w:tabs>
          <w:tab w:val="left" w:pos="851"/>
          <w:tab w:val="righ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CF" w:rsidRPr="007D72AC" w:rsidRDefault="000B43CF" w:rsidP="00285D0E">
      <w:pPr>
        <w:tabs>
          <w:tab w:val="left" w:pos="567"/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une résidence située à l’extérieur du village, il faut enlever la taxe d’assainissement de 330.00$ et ajouter la taxe de fosse</w:t>
      </w:r>
      <w:r w:rsidR="00285D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septique</w:t>
      </w:r>
      <w:r w:rsidR="00285D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46C08">
        <w:rPr>
          <w:rFonts w:ascii="Times New Roman" w:hAnsi="Times New Roman" w:cs="Times New Roman"/>
          <w:sz w:val="24"/>
          <w:szCs w:val="24"/>
        </w:rPr>
        <w:t>10</w:t>
      </w:r>
      <w:r w:rsidR="0096370B">
        <w:rPr>
          <w:rFonts w:ascii="Times New Roman" w:hAnsi="Times New Roman" w:cs="Times New Roman"/>
          <w:sz w:val="24"/>
          <w:szCs w:val="24"/>
        </w:rPr>
        <w:t>9</w:t>
      </w:r>
      <w:r w:rsidR="00A46C0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$.</w:t>
      </w:r>
    </w:p>
    <w:p w:rsidR="00A46C08" w:rsidRDefault="00A46C08" w:rsidP="00DF2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C08" w:rsidRDefault="00A46C08" w:rsidP="00DF2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83">
        <w:rPr>
          <w:rFonts w:ascii="Times New Roman" w:hAnsi="Times New Roman" w:cs="Times New Roman"/>
          <w:b/>
          <w:sz w:val="24"/>
          <w:szCs w:val="24"/>
        </w:rPr>
        <w:t>Paiement de taxes</w:t>
      </w: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3">
        <w:rPr>
          <w:rFonts w:ascii="Times New Roman" w:hAnsi="Times New Roman" w:cs="Times New Roman"/>
          <w:sz w:val="24"/>
          <w:szCs w:val="24"/>
        </w:rPr>
        <w:t>Les taxes foncières sont payables en cinq versements (si plus de 300$), soit le 1</w:t>
      </w:r>
      <w:r w:rsidRPr="00DF268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F2683">
        <w:rPr>
          <w:rFonts w:ascii="Times New Roman" w:hAnsi="Times New Roman" w:cs="Times New Roman"/>
          <w:sz w:val="24"/>
          <w:szCs w:val="24"/>
        </w:rPr>
        <w:t xml:space="preserve"> </w:t>
      </w:r>
      <w:r w:rsidR="00A46C08">
        <w:rPr>
          <w:rFonts w:ascii="Times New Roman" w:hAnsi="Times New Roman" w:cs="Times New Roman"/>
          <w:sz w:val="24"/>
          <w:szCs w:val="24"/>
        </w:rPr>
        <w:t>mars</w:t>
      </w:r>
      <w:r w:rsidRPr="00DF2683">
        <w:rPr>
          <w:rFonts w:ascii="Times New Roman" w:hAnsi="Times New Roman" w:cs="Times New Roman"/>
          <w:sz w:val="24"/>
          <w:szCs w:val="24"/>
        </w:rPr>
        <w:t>, le 1</w:t>
      </w:r>
      <w:r w:rsidRPr="00DF268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F2683">
        <w:rPr>
          <w:rFonts w:ascii="Times New Roman" w:hAnsi="Times New Roman" w:cs="Times New Roman"/>
          <w:sz w:val="24"/>
          <w:szCs w:val="24"/>
        </w:rPr>
        <w:t xml:space="preserve"> </w:t>
      </w:r>
      <w:r w:rsidR="00A46C08">
        <w:rPr>
          <w:rFonts w:ascii="Times New Roman" w:hAnsi="Times New Roman" w:cs="Times New Roman"/>
          <w:sz w:val="24"/>
          <w:szCs w:val="24"/>
        </w:rPr>
        <w:t>mai</w:t>
      </w:r>
      <w:r w:rsidRPr="00DF2683">
        <w:rPr>
          <w:rFonts w:ascii="Times New Roman" w:hAnsi="Times New Roman" w:cs="Times New Roman"/>
          <w:sz w:val="24"/>
          <w:szCs w:val="24"/>
        </w:rPr>
        <w:t>, le 1</w:t>
      </w:r>
      <w:r w:rsidRPr="00DF268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F2683">
        <w:rPr>
          <w:rFonts w:ascii="Times New Roman" w:hAnsi="Times New Roman" w:cs="Times New Roman"/>
          <w:sz w:val="24"/>
          <w:szCs w:val="24"/>
        </w:rPr>
        <w:t xml:space="preserve"> </w:t>
      </w:r>
      <w:r w:rsidR="00A46C08">
        <w:rPr>
          <w:rFonts w:ascii="Times New Roman" w:hAnsi="Times New Roman" w:cs="Times New Roman"/>
          <w:sz w:val="24"/>
          <w:szCs w:val="24"/>
        </w:rPr>
        <w:t>juillet</w:t>
      </w:r>
      <w:r w:rsidRPr="00DF2683">
        <w:rPr>
          <w:rFonts w:ascii="Times New Roman" w:hAnsi="Times New Roman" w:cs="Times New Roman"/>
          <w:sz w:val="24"/>
          <w:szCs w:val="24"/>
        </w:rPr>
        <w:t>, le 1</w:t>
      </w:r>
      <w:r w:rsidRPr="00DF268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F2683">
        <w:rPr>
          <w:rFonts w:ascii="Times New Roman" w:hAnsi="Times New Roman" w:cs="Times New Roman"/>
          <w:sz w:val="24"/>
          <w:szCs w:val="24"/>
        </w:rPr>
        <w:t xml:space="preserve"> </w:t>
      </w:r>
      <w:r w:rsidR="00A46C08">
        <w:rPr>
          <w:rFonts w:ascii="Times New Roman" w:hAnsi="Times New Roman" w:cs="Times New Roman"/>
          <w:sz w:val="24"/>
          <w:szCs w:val="24"/>
        </w:rPr>
        <w:t>septembre</w:t>
      </w:r>
      <w:r w:rsidRPr="00DF2683">
        <w:rPr>
          <w:rFonts w:ascii="Times New Roman" w:hAnsi="Times New Roman" w:cs="Times New Roman"/>
          <w:sz w:val="24"/>
          <w:szCs w:val="24"/>
        </w:rPr>
        <w:t xml:space="preserve"> et le 1</w:t>
      </w:r>
      <w:r w:rsidRPr="00DF268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DF2683">
        <w:rPr>
          <w:rFonts w:ascii="Times New Roman" w:hAnsi="Times New Roman" w:cs="Times New Roman"/>
          <w:sz w:val="24"/>
          <w:szCs w:val="24"/>
        </w:rPr>
        <w:t xml:space="preserve"> </w:t>
      </w:r>
      <w:r w:rsidR="00A46C08">
        <w:rPr>
          <w:rFonts w:ascii="Times New Roman" w:hAnsi="Times New Roman" w:cs="Times New Roman"/>
          <w:sz w:val="24"/>
          <w:szCs w:val="24"/>
        </w:rPr>
        <w:t>novembre</w:t>
      </w:r>
      <w:r w:rsidRPr="00DF2683">
        <w:rPr>
          <w:rFonts w:ascii="Times New Roman" w:hAnsi="Times New Roman" w:cs="Times New Roman"/>
          <w:sz w:val="24"/>
          <w:szCs w:val="24"/>
        </w:rPr>
        <w:t>.</w:t>
      </w: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3">
        <w:rPr>
          <w:rFonts w:ascii="Times New Roman" w:hAnsi="Times New Roman" w:cs="Times New Roman"/>
          <w:sz w:val="24"/>
          <w:szCs w:val="24"/>
        </w:rPr>
        <w:t>En cas de non-paiement ou de paiement partiel à la date d’échéance, des frais d’intérêts annuels de 12%, calculés quotidiennement, seront ajoutés à votre compte.</w:t>
      </w: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3">
        <w:rPr>
          <w:rFonts w:ascii="Times New Roman" w:hAnsi="Times New Roman" w:cs="Times New Roman"/>
          <w:sz w:val="24"/>
          <w:szCs w:val="24"/>
        </w:rPr>
        <w:t>Voici comment vous pouvez acquitter votre compte de taxes :</w:t>
      </w:r>
    </w:p>
    <w:p w:rsidR="00DF2683" w:rsidRP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83" w:rsidRDefault="00DF2683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2683">
        <w:rPr>
          <w:rFonts w:ascii="Times New Roman" w:hAnsi="Times New Roman" w:cs="Times New Roman"/>
          <w:sz w:val="24"/>
          <w:szCs w:val="24"/>
        </w:rPr>
        <w:t>→</w:t>
      </w:r>
      <w:r w:rsidRPr="00DF2683">
        <w:rPr>
          <w:rFonts w:ascii="Times New Roman" w:hAnsi="Times New Roman" w:cs="Times New Roman"/>
          <w:sz w:val="24"/>
          <w:szCs w:val="24"/>
        </w:rPr>
        <w:tab/>
        <w:t>Par la poste : Faites-nous parvenir des chèques postdatés pour chacune des dates d’échéances de versement, libellés au nom de Municipalité Saint-Frédéric et accompagnés du coupon de paiement.</w:t>
      </w:r>
    </w:p>
    <w:p w:rsidR="00DF2683" w:rsidRPr="00DF2683" w:rsidRDefault="00DF2683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2683" w:rsidRDefault="00DF2683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2683">
        <w:rPr>
          <w:rFonts w:ascii="Times New Roman" w:hAnsi="Times New Roman" w:cs="Times New Roman"/>
          <w:sz w:val="24"/>
          <w:szCs w:val="24"/>
        </w:rPr>
        <w:t>→</w:t>
      </w:r>
      <w:r w:rsidRPr="00DF2683">
        <w:rPr>
          <w:rFonts w:ascii="Times New Roman" w:hAnsi="Times New Roman" w:cs="Times New Roman"/>
          <w:sz w:val="24"/>
          <w:szCs w:val="24"/>
        </w:rPr>
        <w:tab/>
        <w:t>À nos bureaux : En vous rendant au bureau municipal du lundi au jeudi de 8h30 à 12h00 et de 13h00 à 16h30 et le vendredi de 8h30 à 12h00 et de 13h00 à 16h00.</w:t>
      </w:r>
    </w:p>
    <w:p w:rsidR="00DF2683" w:rsidRPr="00DF2683" w:rsidRDefault="00DF2683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2683" w:rsidRDefault="00DF2683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2683">
        <w:rPr>
          <w:rFonts w:ascii="Times New Roman" w:hAnsi="Times New Roman" w:cs="Times New Roman"/>
          <w:sz w:val="24"/>
          <w:szCs w:val="24"/>
        </w:rPr>
        <w:t>→</w:t>
      </w:r>
      <w:r w:rsidRPr="00DF2683">
        <w:rPr>
          <w:rFonts w:ascii="Times New Roman" w:hAnsi="Times New Roman" w:cs="Times New Roman"/>
          <w:sz w:val="24"/>
          <w:szCs w:val="24"/>
        </w:rPr>
        <w:tab/>
        <w:t>Par institutions financières : Au comptoir, au guichet automatique, par téléphone ou par leur site web (exemple : Accès D pour les caisses Desjardins).  N’oubliez pas d’inscrire le numéro de matricule qui apparaît sur le coupon de versement.</w:t>
      </w:r>
    </w:p>
    <w:p w:rsidR="00285D0E" w:rsidRDefault="00285D0E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85D0E" w:rsidRDefault="00285D0E" w:rsidP="00285D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D0E" w:rsidRPr="00285D0E" w:rsidRDefault="00285D0E" w:rsidP="00DF2683">
      <w:pPr>
        <w:tabs>
          <w:tab w:val="left" w:pos="284"/>
        </w:tabs>
        <w:spacing w:after="0" w:line="240" w:lineRule="auto"/>
        <w:ind w:left="284" w:hanging="284"/>
        <w:jc w:val="both"/>
        <w:rPr>
          <w:b/>
        </w:rPr>
      </w:pPr>
    </w:p>
    <w:sectPr w:rsidR="00285D0E" w:rsidRPr="00285D0E" w:rsidSect="00474B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683"/>
    <w:rsid w:val="000B43CF"/>
    <w:rsid w:val="00285D0E"/>
    <w:rsid w:val="00474B11"/>
    <w:rsid w:val="004C2790"/>
    <w:rsid w:val="007D72AC"/>
    <w:rsid w:val="0096370B"/>
    <w:rsid w:val="00A46C08"/>
    <w:rsid w:val="00D96D71"/>
    <w:rsid w:val="00DF2683"/>
    <w:rsid w:val="00F01B61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Utilisateur</cp:lastModifiedBy>
  <cp:revision>2</cp:revision>
  <dcterms:created xsi:type="dcterms:W3CDTF">2013-10-24T19:33:00Z</dcterms:created>
  <dcterms:modified xsi:type="dcterms:W3CDTF">2013-10-24T19:33:00Z</dcterms:modified>
</cp:coreProperties>
</file>